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F3" w:rsidRPr="0082620E" w:rsidRDefault="001F40F3" w:rsidP="0082620E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82620E">
        <w:rPr>
          <w:rFonts w:ascii="Arial Black" w:hAnsi="Arial Black"/>
          <w:b/>
          <w:sz w:val="36"/>
          <w:szCs w:val="36"/>
        </w:rPr>
        <w:t>HOW BILLS BECOME LAW</w:t>
      </w:r>
      <w:r w:rsidR="00853389">
        <w:rPr>
          <w:rFonts w:ascii="Arial Black" w:hAnsi="Arial Black"/>
          <w:b/>
          <w:sz w:val="36"/>
          <w:szCs w:val="36"/>
        </w:rPr>
        <w:t xml:space="preserve"> IN WASHINGTON</w:t>
      </w:r>
      <w:bookmarkStart w:id="0" w:name="_GoBack"/>
      <w:bookmarkEnd w:id="0"/>
    </w:p>
    <w:p w:rsidR="00721F50" w:rsidRDefault="000814E0" w:rsidP="0082620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82620E">
        <w:rPr>
          <w:rFonts w:ascii="Arial Black" w:hAnsi="Arial Black"/>
          <w:b/>
          <w:sz w:val="28"/>
          <w:szCs w:val="28"/>
        </w:rPr>
        <w:t>(</w:t>
      </w:r>
      <w:r w:rsidR="001F40F3" w:rsidRPr="0082620E">
        <w:rPr>
          <w:rFonts w:ascii="Arial Black" w:hAnsi="Arial Black"/>
          <w:b/>
          <w:sz w:val="28"/>
          <w:szCs w:val="28"/>
        </w:rPr>
        <w:t>AND MANY WAYS THEY DON’T</w:t>
      </w:r>
      <w:r w:rsidRPr="0082620E">
        <w:rPr>
          <w:rFonts w:ascii="Arial Black" w:hAnsi="Arial Black"/>
          <w:b/>
          <w:sz w:val="28"/>
          <w:szCs w:val="28"/>
        </w:rPr>
        <w:t>)</w:t>
      </w:r>
    </w:p>
    <w:p w:rsidR="0082620E" w:rsidRPr="0082620E" w:rsidRDefault="0082620E" w:rsidP="0082620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721F50" w:rsidRPr="00F0486F" w:rsidRDefault="00E71FE2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F0486F">
        <w:rPr>
          <w:b/>
          <w:sz w:val="32"/>
          <w:szCs w:val="32"/>
        </w:rPr>
        <w:t>The bill is drafted</w:t>
      </w:r>
    </w:p>
    <w:p w:rsidR="00B90352" w:rsidRPr="00F0486F" w:rsidRDefault="00E71FE2" w:rsidP="00870532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>How it works:</w:t>
      </w:r>
    </w:p>
    <w:p w:rsidR="00E71FE2" w:rsidRDefault="00E71FE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0486F" w:rsidRPr="00F0486F" w:rsidRDefault="00F0486F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E71FE2" w:rsidRPr="00F0486F" w:rsidRDefault="00E71FE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E71FE2" w:rsidRDefault="00E71FE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90786" w:rsidRDefault="0019078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90786" w:rsidRPr="00F0486F" w:rsidRDefault="0019078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E71FE2" w:rsidRPr="00F0486F" w:rsidRDefault="00E71FE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E71FE2" w:rsidRPr="00F0486F" w:rsidRDefault="00E71FE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13FE8" w:rsidRPr="00F0486F" w:rsidRDefault="00613FE8" w:rsidP="00613FE8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613FE8" w:rsidRDefault="00613FE8" w:rsidP="00613FE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  <w:r w:rsidRPr="00870532">
        <w:rPr>
          <w:sz w:val="28"/>
          <w:szCs w:val="28"/>
        </w:rPr>
        <w:t xml:space="preserve"> </w:t>
      </w:r>
    </w:p>
    <w:p w:rsidR="00613FE8" w:rsidRDefault="00613FE8" w:rsidP="00613FE8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13FE8" w:rsidRDefault="00613FE8" w:rsidP="00613FE8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13FE8" w:rsidRDefault="00613FE8" w:rsidP="00613FE8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13FE8" w:rsidRDefault="00613FE8" w:rsidP="00613FE8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13FE8" w:rsidRDefault="00613FE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E71FE2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6B743C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1574D" w:rsidRPr="00F0486F" w:rsidRDefault="0011574D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0352" w:rsidRPr="00F0486F" w:rsidRDefault="00B90352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870532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870532">
        <w:rPr>
          <w:sz w:val="28"/>
          <w:szCs w:val="28"/>
        </w:rPr>
        <w:t>”</w:t>
      </w:r>
      <w:r w:rsidR="00E71FE2" w:rsidRPr="00F0486F">
        <w:rPr>
          <w:sz w:val="28"/>
          <w:szCs w:val="28"/>
        </w:rPr>
        <w:t>: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Pr="00870532">
        <w:rPr>
          <w:sz w:val="28"/>
          <w:szCs w:val="28"/>
        </w:rPr>
        <w:t xml:space="preserve"> </w:t>
      </w:r>
    </w:p>
    <w:p w:rsidR="00E71FE2" w:rsidRPr="00F0486F" w:rsidRDefault="00E71FE2" w:rsidP="00F0486F">
      <w:pPr>
        <w:pStyle w:val="ListParagraph"/>
        <w:spacing w:after="0" w:line="360" w:lineRule="auto"/>
        <w:ind w:left="1080"/>
        <w:rPr>
          <w:sz w:val="28"/>
          <w:szCs w:val="28"/>
        </w:rPr>
      </w:pPr>
    </w:p>
    <w:p w:rsidR="00721F50" w:rsidRPr="00F0486F" w:rsidRDefault="00721F50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F0486F">
        <w:rPr>
          <w:b/>
          <w:sz w:val="32"/>
          <w:szCs w:val="32"/>
        </w:rPr>
        <w:t>Introduced in the Senate or House</w:t>
      </w:r>
      <w:r w:rsidR="00B90352" w:rsidRPr="00F0486F">
        <w:rPr>
          <w:b/>
          <w:sz w:val="32"/>
          <w:szCs w:val="32"/>
        </w:rPr>
        <w:t xml:space="preserve"> – First Reading</w:t>
      </w: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How it works:</w:t>
      </w:r>
    </w:p>
    <w:p w:rsidR="006B743C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Pr="00F0486F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Pr="00F0486F" w:rsidRDefault="00F415E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Pr="00F0486F" w:rsidRDefault="00F415E6" w:rsidP="00F415E6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F415E6" w:rsidRDefault="00F415E6" w:rsidP="00F415E6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Pr="00870532">
        <w:rPr>
          <w:sz w:val="28"/>
          <w:szCs w:val="28"/>
        </w:rPr>
        <w:t xml:space="preserve"> </w:t>
      </w:r>
    </w:p>
    <w:p w:rsidR="00F415E6" w:rsidRDefault="00F415E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6B743C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1574D" w:rsidRPr="00F0486F" w:rsidRDefault="0011574D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11574D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11574D">
        <w:rPr>
          <w:sz w:val="28"/>
          <w:szCs w:val="28"/>
        </w:rPr>
        <w:t>”</w:t>
      </w:r>
      <w:r w:rsidRPr="00F0486F">
        <w:rPr>
          <w:sz w:val="28"/>
          <w:szCs w:val="28"/>
        </w:rPr>
        <w:t>:</w:t>
      </w: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pStyle w:val="ListParagraph"/>
        <w:tabs>
          <w:tab w:val="left" w:pos="1440"/>
        </w:tabs>
        <w:spacing w:after="0" w:line="360" w:lineRule="auto"/>
        <w:rPr>
          <w:sz w:val="28"/>
          <w:szCs w:val="28"/>
        </w:rPr>
      </w:pPr>
      <w:r w:rsidRPr="00F0486F">
        <w:rPr>
          <w:sz w:val="28"/>
          <w:szCs w:val="28"/>
        </w:rPr>
        <w:t xml:space="preserve"> </w:t>
      </w:r>
    </w:p>
    <w:p w:rsidR="00F0486F" w:rsidRDefault="00F0486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F50" w:rsidRPr="00F0486F" w:rsidRDefault="00A009A6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</w:t>
      </w:r>
      <w:r w:rsidR="00721F50" w:rsidRPr="00F0486F">
        <w:rPr>
          <w:b/>
          <w:sz w:val="32"/>
          <w:szCs w:val="32"/>
        </w:rPr>
        <w:t>ommittee</w:t>
      </w:r>
      <w:r>
        <w:rPr>
          <w:b/>
          <w:sz w:val="32"/>
          <w:szCs w:val="32"/>
        </w:rPr>
        <w:t xml:space="preserve"> (policy and/or fiscal – step may be repeated)</w:t>
      </w:r>
    </w:p>
    <w:p w:rsidR="006B743C" w:rsidRPr="00870532" w:rsidRDefault="006B743C" w:rsidP="00870532">
      <w:pPr>
        <w:spacing w:after="0" w:line="360" w:lineRule="auto"/>
        <w:ind w:firstLine="720"/>
        <w:rPr>
          <w:sz w:val="28"/>
          <w:szCs w:val="28"/>
        </w:rPr>
      </w:pPr>
      <w:r w:rsidRPr="00870532">
        <w:rPr>
          <w:sz w:val="28"/>
          <w:szCs w:val="28"/>
        </w:rPr>
        <w:t>How it works:</w:t>
      </w: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Default="00F415E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Pr="00F0486F" w:rsidRDefault="00F415E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Pr="00F0486F" w:rsidRDefault="00F415E6" w:rsidP="00F415E6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F415E6" w:rsidRDefault="00F415E6" w:rsidP="00F415E6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415E6" w:rsidRDefault="00F415E6" w:rsidP="00F415E6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415E6" w:rsidRDefault="00F415E6" w:rsidP="00F415E6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6B743C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1574D" w:rsidRPr="00F0486F" w:rsidRDefault="0011574D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11574D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11574D">
        <w:rPr>
          <w:sz w:val="28"/>
          <w:szCs w:val="28"/>
        </w:rPr>
        <w:t>”</w:t>
      </w:r>
      <w:r w:rsidRPr="00F0486F">
        <w:rPr>
          <w:sz w:val="28"/>
          <w:szCs w:val="28"/>
        </w:rPr>
        <w:t>: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B743C" w:rsidRPr="00F0486F" w:rsidRDefault="006B743C" w:rsidP="00F0486F">
      <w:pPr>
        <w:pStyle w:val="ListParagraph"/>
        <w:spacing w:after="0" w:line="360" w:lineRule="auto"/>
        <w:rPr>
          <w:sz w:val="28"/>
          <w:szCs w:val="28"/>
        </w:rPr>
      </w:pPr>
    </w:p>
    <w:p w:rsidR="00F0486F" w:rsidRDefault="00F0486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F50" w:rsidRPr="00F0486F" w:rsidRDefault="00721F50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F0486F">
        <w:rPr>
          <w:b/>
          <w:sz w:val="32"/>
          <w:szCs w:val="32"/>
        </w:rPr>
        <w:lastRenderedPageBreak/>
        <w:t>Referred to Rules committee</w:t>
      </w: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How it works:</w:t>
      </w: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Pr="00F0486F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Default="00F415E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Default="00F415E6" w:rsidP="00F415E6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F415E6" w:rsidRDefault="00F415E6" w:rsidP="00F415E6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415E6" w:rsidRDefault="00F415E6" w:rsidP="00F415E6">
      <w:pPr>
        <w:spacing w:after="0" w:line="360" w:lineRule="auto"/>
        <w:ind w:left="1080"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415E6" w:rsidRDefault="00F415E6" w:rsidP="00F415E6">
      <w:pPr>
        <w:spacing w:after="0" w:line="360" w:lineRule="auto"/>
        <w:ind w:left="108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C009AB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1574D" w:rsidRPr="00F0486F" w:rsidRDefault="0011574D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11574D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11574D">
        <w:rPr>
          <w:sz w:val="28"/>
          <w:szCs w:val="28"/>
        </w:rPr>
        <w:t>”</w:t>
      </w:r>
      <w:r w:rsidRPr="00F0486F">
        <w:rPr>
          <w:sz w:val="28"/>
          <w:szCs w:val="28"/>
        </w:rPr>
        <w:t>: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C009AB" w:rsidRPr="00F0486F" w:rsidRDefault="00C009AB" w:rsidP="00F0486F">
      <w:pPr>
        <w:pStyle w:val="ListParagraph"/>
        <w:spacing w:after="0" w:line="360" w:lineRule="auto"/>
        <w:ind w:left="1440"/>
        <w:rPr>
          <w:sz w:val="28"/>
          <w:szCs w:val="28"/>
        </w:rPr>
      </w:pPr>
    </w:p>
    <w:p w:rsidR="00F0486F" w:rsidRDefault="00F0486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F50" w:rsidRPr="00F0486F" w:rsidRDefault="00721F50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F0486F">
        <w:rPr>
          <w:b/>
          <w:sz w:val="32"/>
          <w:szCs w:val="32"/>
        </w:rPr>
        <w:lastRenderedPageBreak/>
        <w:t>Calendared on the floor</w:t>
      </w:r>
      <w:r w:rsidR="006F09B7">
        <w:rPr>
          <w:b/>
          <w:sz w:val="32"/>
          <w:szCs w:val="32"/>
        </w:rPr>
        <w:t xml:space="preserve"> – Second and Third Reading</w:t>
      </w: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How it works:</w:t>
      </w: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D01C22" w:rsidRDefault="00D01C2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D01C22" w:rsidRPr="00F0486F" w:rsidRDefault="00D01C2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D01C22" w:rsidRPr="00F0486F" w:rsidRDefault="00D01C22" w:rsidP="00D01C22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D01C22" w:rsidRDefault="00D01C22" w:rsidP="00D01C22">
      <w:pPr>
        <w:spacing w:after="0" w:line="360" w:lineRule="auto"/>
        <w:rPr>
          <w:sz w:val="28"/>
          <w:szCs w:val="28"/>
        </w:rPr>
      </w:pPr>
      <w:r w:rsidRPr="00F0486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D01C22" w:rsidRPr="00870532" w:rsidRDefault="00D01C22" w:rsidP="00D01C2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C009AB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1574D" w:rsidRPr="00F0486F" w:rsidRDefault="0011574D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11574D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11574D">
        <w:rPr>
          <w:sz w:val="28"/>
          <w:szCs w:val="28"/>
        </w:rPr>
        <w:t>”</w:t>
      </w:r>
      <w:r w:rsidRPr="00F0486F">
        <w:rPr>
          <w:sz w:val="28"/>
          <w:szCs w:val="28"/>
        </w:rPr>
        <w:t>: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B95420" w:rsidRPr="00D01C22" w:rsidRDefault="00870532" w:rsidP="00D01C2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B95420" w:rsidRDefault="00B95420" w:rsidP="00F0486F">
      <w:pPr>
        <w:pStyle w:val="ListParagraph"/>
        <w:spacing w:after="0" w:line="360" w:lineRule="auto"/>
        <w:rPr>
          <w:sz w:val="28"/>
          <w:szCs w:val="28"/>
        </w:rPr>
      </w:pPr>
    </w:p>
    <w:p w:rsidR="00B95420" w:rsidRPr="00F0486F" w:rsidRDefault="00B95420" w:rsidP="00F0486F">
      <w:pPr>
        <w:pStyle w:val="ListParagraph"/>
        <w:spacing w:after="0" w:line="360" w:lineRule="auto"/>
        <w:rPr>
          <w:sz w:val="28"/>
          <w:szCs w:val="28"/>
        </w:rPr>
      </w:pPr>
    </w:p>
    <w:p w:rsidR="009B6610" w:rsidRPr="00B95420" w:rsidRDefault="00721F50" w:rsidP="00B9542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95420">
        <w:rPr>
          <w:b/>
          <w:sz w:val="32"/>
          <w:szCs w:val="32"/>
        </w:rPr>
        <w:t>Go to opposite house</w:t>
      </w:r>
      <w:r w:rsidR="009B6610" w:rsidRPr="00B95420">
        <w:rPr>
          <w:b/>
          <w:sz w:val="32"/>
          <w:szCs w:val="32"/>
        </w:rPr>
        <w:t>: Repeat everything!</w:t>
      </w:r>
    </w:p>
    <w:p w:rsidR="00721F50" w:rsidRPr="00F0486F" w:rsidRDefault="00721F50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F0486F">
        <w:rPr>
          <w:b/>
          <w:sz w:val="32"/>
          <w:szCs w:val="32"/>
        </w:rPr>
        <w:lastRenderedPageBreak/>
        <w:t>Negotiate, concur, conference</w:t>
      </w: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How it works:</w:t>
      </w: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A52C8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Pr="00F0486F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D01C22" w:rsidRPr="00F0486F" w:rsidRDefault="00D01C22" w:rsidP="00D01C22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D01C22" w:rsidRDefault="00D01C22" w:rsidP="00D01C2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D01C22" w:rsidRDefault="00D01C22" w:rsidP="00D01C2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CA52C8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4E2720" w:rsidRPr="00F0486F" w:rsidRDefault="004E27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11574D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11574D">
        <w:rPr>
          <w:sz w:val="28"/>
          <w:szCs w:val="28"/>
        </w:rPr>
        <w:t>”</w:t>
      </w:r>
      <w:r w:rsidRPr="00F0486F">
        <w:rPr>
          <w:sz w:val="28"/>
          <w:szCs w:val="28"/>
        </w:rPr>
        <w:t>: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Pr="00870532">
        <w:rPr>
          <w:sz w:val="28"/>
          <w:szCs w:val="28"/>
        </w:rPr>
        <w:t xml:space="preserve"> 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CA52C8" w:rsidRPr="00F0486F" w:rsidRDefault="00CA52C8" w:rsidP="00F0486F">
      <w:pPr>
        <w:pStyle w:val="ListParagraph"/>
        <w:spacing w:after="0" w:line="360" w:lineRule="auto"/>
        <w:rPr>
          <w:sz w:val="28"/>
          <w:szCs w:val="28"/>
        </w:rPr>
      </w:pPr>
    </w:p>
    <w:p w:rsidR="00F0486F" w:rsidRDefault="00F0486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F50" w:rsidRPr="00F0486F" w:rsidRDefault="003E2EDE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F0486F">
        <w:rPr>
          <w:b/>
          <w:sz w:val="32"/>
          <w:szCs w:val="32"/>
        </w:rPr>
        <w:lastRenderedPageBreak/>
        <w:t>Governor action</w:t>
      </w:r>
    </w:p>
    <w:p w:rsidR="00243613" w:rsidRPr="00F0486F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How it works:</w:t>
      </w:r>
    </w:p>
    <w:p w:rsidR="00243613" w:rsidRPr="00F0486F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243613" w:rsidRPr="00F0486F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243613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D01C22" w:rsidRDefault="00D01C2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5D5F8B" w:rsidRDefault="005D5F8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Pr="00F0486F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243613" w:rsidRPr="00F0486F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D01C22" w:rsidRPr="00F0486F" w:rsidRDefault="00D01C22" w:rsidP="00D01C22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D01C22" w:rsidRPr="00870532" w:rsidRDefault="00D01C22" w:rsidP="00D01C2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243613" w:rsidRPr="00F0486F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243613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4E2720" w:rsidRPr="00F0486F" w:rsidRDefault="004E27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243613" w:rsidRPr="00F0486F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870532" w:rsidRDefault="00243613" w:rsidP="00870532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11574D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11574D">
        <w:rPr>
          <w:sz w:val="28"/>
          <w:szCs w:val="28"/>
        </w:rPr>
        <w:t>”</w:t>
      </w:r>
      <w:r w:rsidRPr="00F0486F">
        <w:rPr>
          <w:sz w:val="28"/>
          <w:szCs w:val="28"/>
        </w:rPr>
        <w:t>:</w:t>
      </w:r>
    </w:p>
    <w:p w:rsidR="0070444C" w:rsidRP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sectPr w:rsidR="0070444C" w:rsidRPr="00870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4D" w:rsidRDefault="0011574D" w:rsidP="0011574D">
      <w:pPr>
        <w:spacing w:after="0" w:line="240" w:lineRule="auto"/>
      </w:pPr>
      <w:r>
        <w:separator/>
      </w:r>
    </w:p>
  </w:endnote>
  <w:endnote w:type="continuationSeparator" w:id="0">
    <w:p w:rsidR="0011574D" w:rsidRDefault="0011574D" w:rsidP="0011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3C" w:rsidRDefault="00E55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4D" w:rsidRPr="0011574D" w:rsidRDefault="00E55B3C" w:rsidP="0011574D">
    <w:pPr>
      <w:pStyle w:val="Footer"/>
      <w:jc w:val="center"/>
      <w:rPr>
        <w:b/>
        <w:color w:val="A6A6A6" w:themeColor="background1" w:themeShade="A6"/>
        <w:sz w:val="24"/>
        <w:szCs w:val="24"/>
      </w:rPr>
    </w:pPr>
    <w:r>
      <w:rPr>
        <w:b/>
        <w:color w:val="A6A6A6" w:themeColor="background1" w:themeShade="A6"/>
        <w:sz w:val="24"/>
        <w:szCs w:val="24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3C" w:rsidRDefault="00E55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4D" w:rsidRDefault="0011574D" w:rsidP="0011574D">
      <w:pPr>
        <w:spacing w:after="0" w:line="240" w:lineRule="auto"/>
      </w:pPr>
      <w:r>
        <w:separator/>
      </w:r>
    </w:p>
  </w:footnote>
  <w:footnote w:type="continuationSeparator" w:id="0">
    <w:p w:rsidR="0011574D" w:rsidRDefault="0011574D" w:rsidP="0011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3C" w:rsidRDefault="00E55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4D" w:rsidRPr="0011574D" w:rsidRDefault="0011574D">
    <w:pPr>
      <w:pStyle w:val="Header"/>
      <w:rPr>
        <w:b/>
        <w:color w:val="A6A6A6" w:themeColor="background1" w:themeShade="A6"/>
        <w:sz w:val="24"/>
        <w:szCs w:val="24"/>
      </w:rPr>
    </w:pPr>
    <w:r w:rsidRPr="0011574D">
      <w:rPr>
        <w:b/>
        <w:color w:val="A6A6A6" w:themeColor="background1" w:themeShade="A6"/>
        <w:sz w:val="24"/>
        <w:szCs w:val="24"/>
      </w:rPr>
      <w:t xml:space="preserve">Washington State Legislature </w:t>
    </w:r>
    <w:r w:rsidRPr="0011574D">
      <w:rPr>
        <w:b/>
        <w:color w:val="A6A6A6" w:themeColor="background1" w:themeShade="A6"/>
        <w:sz w:val="24"/>
        <w:szCs w:val="24"/>
      </w:rPr>
      <w:tab/>
    </w:r>
    <w:r w:rsidRPr="0011574D">
      <w:rPr>
        <w:b/>
        <w:color w:val="A6A6A6" w:themeColor="background1" w:themeShade="A6"/>
        <w:sz w:val="24"/>
        <w:szCs w:val="24"/>
      </w:rPr>
      <w:tab/>
      <w:t>Civic Education Programs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3C" w:rsidRDefault="00E55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58C"/>
    <w:multiLevelType w:val="hybridMultilevel"/>
    <w:tmpl w:val="6C60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3B7C"/>
    <w:multiLevelType w:val="hybridMultilevel"/>
    <w:tmpl w:val="6C20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21321"/>
    <w:multiLevelType w:val="hybridMultilevel"/>
    <w:tmpl w:val="0E80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6CF9"/>
    <w:multiLevelType w:val="hybridMultilevel"/>
    <w:tmpl w:val="9B7A09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5364F"/>
    <w:multiLevelType w:val="hybridMultilevel"/>
    <w:tmpl w:val="3898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25433"/>
    <w:multiLevelType w:val="hybridMultilevel"/>
    <w:tmpl w:val="0BE0F1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9DA"/>
    <w:multiLevelType w:val="hybridMultilevel"/>
    <w:tmpl w:val="224E5B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711D28"/>
    <w:multiLevelType w:val="hybridMultilevel"/>
    <w:tmpl w:val="84A6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B3663"/>
    <w:multiLevelType w:val="hybridMultilevel"/>
    <w:tmpl w:val="51827FC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5B34350"/>
    <w:multiLevelType w:val="hybridMultilevel"/>
    <w:tmpl w:val="0E5E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21312"/>
    <w:multiLevelType w:val="hybridMultilevel"/>
    <w:tmpl w:val="AA18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93"/>
    <w:rsid w:val="000814E0"/>
    <w:rsid w:val="0011574D"/>
    <w:rsid w:val="00165BA9"/>
    <w:rsid w:val="00190786"/>
    <w:rsid w:val="001F40F3"/>
    <w:rsid w:val="002266AB"/>
    <w:rsid w:val="00243613"/>
    <w:rsid w:val="00291385"/>
    <w:rsid w:val="002A04CA"/>
    <w:rsid w:val="00356FE2"/>
    <w:rsid w:val="003C5A42"/>
    <w:rsid w:val="003E2EDE"/>
    <w:rsid w:val="004201ED"/>
    <w:rsid w:val="00491F65"/>
    <w:rsid w:val="004D7393"/>
    <w:rsid w:val="004E2720"/>
    <w:rsid w:val="0052674C"/>
    <w:rsid w:val="005D5F8B"/>
    <w:rsid w:val="00613FE8"/>
    <w:rsid w:val="006B743C"/>
    <w:rsid w:val="006F09B7"/>
    <w:rsid w:val="0070444C"/>
    <w:rsid w:val="00721F50"/>
    <w:rsid w:val="00756BFD"/>
    <w:rsid w:val="007C0540"/>
    <w:rsid w:val="007D3E14"/>
    <w:rsid w:val="00814B3B"/>
    <w:rsid w:val="0082620E"/>
    <w:rsid w:val="008344C9"/>
    <w:rsid w:val="00853389"/>
    <w:rsid w:val="00870532"/>
    <w:rsid w:val="008C6C1D"/>
    <w:rsid w:val="009B6610"/>
    <w:rsid w:val="00A009A6"/>
    <w:rsid w:val="00A05B62"/>
    <w:rsid w:val="00A27FEE"/>
    <w:rsid w:val="00A618C4"/>
    <w:rsid w:val="00B90352"/>
    <w:rsid w:val="00B95420"/>
    <w:rsid w:val="00C009AB"/>
    <w:rsid w:val="00C75CCC"/>
    <w:rsid w:val="00CA52C8"/>
    <w:rsid w:val="00D01C22"/>
    <w:rsid w:val="00D64E68"/>
    <w:rsid w:val="00DB1250"/>
    <w:rsid w:val="00DF0A7F"/>
    <w:rsid w:val="00E55B3C"/>
    <w:rsid w:val="00E71FE2"/>
    <w:rsid w:val="00F0486F"/>
    <w:rsid w:val="00F415E6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8A460-5BA0-4E0A-81A3-6A76253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4D"/>
  </w:style>
  <w:style w:type="paragraph" w:styleId="Footer">
    <w:name w:val="footer"/>
    <w:basedOn w:val="Normal"/>
    <w:link w:val="FooterChar"/>
    <w:uiPriority w:val="99"/>
    <w:unhideWhenUsed/>
    <w:rsid w:val="0011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DC885B162E548B3F450298697FD19" ma:contentTypeVersion="1" ma:contentTypeDescription="Create a new document." ma:contentTypeScope="" ma:versionID="c92fad9efc2da8a439d9b2e3935b6c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E5A26-92DB-4C7A-96E8-A1903029BC7D}"/>
</file>

<file path=customXml/itemProps2.xml><?xml version="1.0" encoding="utf-8"?>
<ds:datastoreItem xmlns:ds="http://schemas.openxmlformats.org/officeDocument/2006/customXml" ds:itemID="{836C7822-2CFB-419C-887D-D4BF628CE850}"/>
</file>

<file path=customXml/itemProps3.xml><?xml version="1.0" encoding="utf-8"?>
<ds:datastoreItem xmlns:ds="http://schemas.openxmlformats.org/officeDocument/2006/customXml" ds:itemID="{5CEC2D54-98D4-48B6-BC4F-DBCFD4E64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Legislature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McCartan</dc:creator>
  <cp:lastModifiedBy>McCartan, Emily</cp:lastModifiedBy>
  <cp:revision>4</cp:revision>
  <cp:lastPrinted>2014-07-11T16:12:00Z</cp:lastPrinted>
  <dcterms:created xsi:type="dcterms:W3CDTF">2015-01-16T18:10:00Z</dcterms:created>
  <dcterms:modified xsi:type="dcterms:W3CDTF">2015-01-24T18:07:00Z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0x010100358DC885B162E548B3F450298697FD19</vt:lpwstr>
  </property>
</Properties>
</file>